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980"/>
        </w:tabs>
        <w:spacing w:line="440" w:lineRule="exact"/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南京信息工程大学函授站</w:t>
      </w:r>
      <w:r>
        <w:rPr>
          <w:rFonts w:hint="eastAsia" w:ascii="宋体" w:hAnsi="宋体"/>
          <w:b/>
          <w:sz w:val="28"/>
          <w:szCs w:val="28"/>
          <w:lang w:eastAsia="zh-CN"/>
        </w:rPr>
        <w:t>先进集体</w:t>
      </w:r>
      <w:r>
        <w:rPr>
          <w:rFonts w:hint="eastAsia" w:ascii="宋体" w:hAnsi="宋体"/>
          <w:b/>
          <w:sz w:val="28"/>
          <w:szCs w:val="28"/>
        </w:rPr>
        <w:t>申报表</w:t>
      </w:r>
    </w:p>
    <w:p>
      <w:pPr>
        <w:ind w:firstLine="480" w:firstLineChars="200"/>
        <w:rPr>
          <w:rFonts w:hint="eastAsia" w:ascii="Calibri"/>
          <w:sz w:val="24"/>
        </w:rPr>
      </w:pPr>
    </w:p>
    <w:tbl>
      <w:tblPr>
        <w:tblStyle w:val="2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897"/>
        <w:gridCol w:w="1870"/>
        <w:gridCol w:w="13"/>
        <w:gridCol w:w="900"/>
        <w:gridCol w:w="1080"/>
        <w:gridCol w:w="36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函授站（点）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基本情况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函授站</w:t>
            </w:r>
            <w:r>
              <w:rPr>
                <w:rFonts w:hint="eastAsia" w:ascii="宋体" w:hAnsi="宋体"/>
                <w:sz w:val="24"/>
                <w:lang w:eastAsia="zh-CN"/>
              </w:rPr>
              <w:t>名称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（盖章）</w:t>
            </w: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建站时间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设站单位</w:t>
            </w: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函授站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站长（负责人）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管理人员人数</w:t>
            </w: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聘请教师人数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办学条件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办公室</w:t>
            </w:r>
            <w:r>
              <w:rPr>
                <w:rFonts w:hint="eastAsia" w:ascii="宋体" w:hAnsi="宋体"/>
                <w:sz w:val="24"/>
                <w:lang w:eastAsia="zh-CN"/>
              </w:rPr>
              <w:t>（间）</w:t>
            </w: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教室</w:t>
            </w:r>
            <w:r>
              <w:rPr>
                <w:rFonts w:hint="eastAsia" w:ascii="宋体" w:hAnsi="宋体"/>
                <w:sz w:val="24"/>
                <w:lang w:eastAsia="zh-CN"/>
              </w:rPr>
              <w:t>（间）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计算机机房面积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实验室面积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学生情况</w:t>
            </w:r>
          </w:p>
        </w:tc>
        <w:tc>
          <w:tcPr>
            <w:tcW w:w="18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开设专业</w:t>
            </w:r>
          </w:p>
        </w:tc>
        <w:tc>
          <w:tcPr>
            <w:tcW w:w="1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办学层次</w:t>
            </w:r>
          </w:p>
        </w:tc>
        <w:tc>
          <w:tcPr>
            <w:tcW w:w="36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在籍生人数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级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级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  计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主要工作业绩（请另附纸）</w:t>
            </w:r>
          </w:p>
        </w:tc>
        <w:tc>
          <w:tcPr>
            <w:tcW w:w="73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ind w:firstLine="480" w:firstLineChars="2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（从办学指导思想、机构设置、办学条件、制度建设、教学管理等方面说明主要工作业绩。）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hint="eastAsia" w:ascii="宋体" w:hAnsi="宋体"/>
                <w:sz w:val="24"/>
                <w:lang w:eastAsia="zh-CN"/>
              </w:rPr>
              <w:t>院</w:t>
            </w: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3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ind w:firstLine="480" w:firstLineChars="20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ind w:firstLine="480" w:firstLineChars="20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ind w:firstLine="480" w:firstLineChars="20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</w:t>
            </w:r>
            <w:r>
              <w:rPr>
                <w:rFonts w:hint="eastAsia" w:ascii="宋体" w:hAnsi="宋体"/>
                <w:sz w:val="24"/>
                <w:lang w:eastAsia="zh-CN"/>
              </w:rPr>
              <w:t>负责人：</w:t>
            </w:r>
          </w:p>
          <w:p>
            <w:pPr>
              <w:widowControl/>
              <w:ind w:right="840" w:firstLine="480" w:firstLineChars="200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（公章）</w:t>
            </w:r>
          </w:p>
          <w:p>
            <w:pPr>
              <w:widowControl/>
              <w:ind w:firstLine="480" w:firstLineChars="2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年      月  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43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自行</cp:lastModifiedBy>
  <dcterms:modified xsi:type="dcterms:W3CDTF">2021-01-04T07:30:23Z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